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5809" w:rsidRPr="00B55809" w:rsidRDefault="00B55809" w:rsidP="00B55809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B55809">
        <w:rPr>
          <w:b/>
          <w:bCs/>
          <w:sz w:val="30"/>
          <w:szCs w:val="30"/>
        </w:rPr>
        <w:t>Можно ли расторгнуть договор на вывоз бытового мусора?</w:t>
      </w:r>
    </w:p>
    <w:p w:rsidR="00B55809" w:rsidRDefault="00B55809" w:rsidP="00B55809">
      <w:pPr>
        <w:spacing w:after="0"/>
        <w:ind w:firstLine="709"/>
        <w:jc w:val="both"/>
      </w:pPr>
    </w:p>
    <w:p w:rsidR="00B55809" w:rsidRPr="00B55809" w:rsidRDefault="00B55809" w:rsidP="00B55809">
      <w:pPr>
        <w:spacing w:after="0"/>
        <w:ind w:firstLine="709"/>
        <w:jc w:val="both"/>
        <w:rPr>
          <w:b/>
          <w:bCs/>
        </w:rPr>
      </w:pPr>
      <w:r w:rsidRPr="00B55809">
        <w:rPr>
          <w:b/>
          <w:bCs/>
        </w:rPr>
        <w:t>Если Вами был заключен договор на вывоз бытового мусора от домовладений частного сектора, то согласно пункту 3 договора, договор заключен на срок до 31 декабря текущего года и считается ежегодно продленным, если за месяц до окончания срока действия не последует письменного заявления одной из сторон об его расторжении или пересмотре.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Дополнительно разъясняем, что Законом Республики Беларусь «О защите прав потребителей жилищно-коммунальных услуг» (далее — Закон) предусматривается обязательность заключения договора на оказание основных жилищно-коммунальных услуг не только для исполнителя, являющегося коммерческой организацией, но и при определенных условиях — для потребителя. Так, согласно абзацу второму части второй статьи 18 Закона потребитель обязан заключить договор на оказание основных жилищно-коммунальных услуг, подготовленный и представленный исполнителем в соответствии с Законом и иными актами законодательства, за исключением случаев, когда потребитель письменно отказался от заключения такого договора и неоказание соответствующих основных жилищно-коммунальных услуг конкретному потребителю технически возможно.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Неоказание таких услуг конкретному потребителю технически возможно, если имеющиеся технические средства позволяют исполнителю на практике не оказывать определенные жилищно-коммунальные услуги конкретному потребителю и при этом лишить потребителя фактической возможности пользоваться такими услугами.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Согласно статье 19 Закона потребитель, являющийся нанимателем жилого помещения государственного жилищного фонда, собственником жилого помещения, членом организации застройщиков, или иное лицо, уполномоченное им на основании доверенности, выдаваемой в порядке, установленном гражданским законодательством, вправе в любое время в одностороннем порядке отказаться от договора на оказание жилищно-коммунальных услуг полностью или частично, если неоказание жилищно-коммунальных услуг конкретному потребителю технически возможно, предварительно не менее чем за месяц, а если такой договор заключен на срок менее одного месяца, — не менее чем за пять дней, направив исполнителю соответствующее письменное предупреждение.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В случае, если потребители владеют жилым помещением (одноквартирным жилым домом) на праве общей собственности, отказ от договора на оказание жилищно-коммунальных услуг, предусмотренный частью второй настоящей статьи, возможен с согласия всех собственников, а в случае недостижения согласия — в судебном порядке.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 xml:space="preserve">Согласно пункту 8 статьи 17 Закона Республики Беларусь «Об обращении с отходами» собственники отходов потребления обязаны принять меры по их доставке в санкционированные места хранения отходов. В соответствии со схемой обращения с коммунальными отходами, утверждаемой </w:t>
      </w:r>
      <w:r w:rsidRPr="00B55809">
        <w:lastRenderedPageBreak/>
        <w:t>местным исполнительным и распорядительным органом для конкретного населенного пункта Республики Беларусь, санкционированным местом хранения отходов потребления для граждан может быть или специально обустроенная площадка с контейнерами, или специальное транспортное средство (мусоровоз) при подомовом объезде частных домовладений.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Согласно перечню основных жилищно-коммунальных услуг, утвержденному постановлением Совета Министров Республики Беларусь от 27 января 2009 г. № 99 «О мерах по реализации Закона Республики Беларусь «О защите прав потребителей жилищно-коммунальных услуг», услуга по вывозу и обезвреживанию твердых бытовых отходов является основной жилищно-коммунальной услугой, которая оказывается в обязательном порядке. В то же время у организации жилищно-коммунального хозяйства — исполнителя данной услуги отсутствуют технические средства, позволяющие на практике не оказывать данную услугу конкретному потребителю и при этом лишить его фактической возможности пользоваться этой услугой. Тем более, что доступ к местам временного хранения отходов потребления не должен ограничиваться, так как отказ в приемке отходов к вывозу приводит к появлению стихийных свалок, которые впоследствии ликвидируются за счет средств местных бюджетов или собственных средств жилищно-коммунальных организаций.</w:t>
      </w:r>
    </w:p>
    <w:p w:rsidR="00B55809" w:rsidRPr="00B55809" w:rsidRDefault="00B55809" w:rsidP="00B55809">
      <w:pPr>
        <w:spacing w:after="0"/>
        <w:ind w:firstLine="709"/>
        <w:jc w:val="both"/>
      </w:pPr>
      <w:r w:rsidRPr="00B55809">
        <w:t>Следовательно, граждане, проживающие в индивидуальных жилых домах, обязаны заключить с организацией жилищно-коммунального хозяйства договор на оказание услуги по вывозу и обезвреживанию твердых бытовых отходов по следующим основаниям:</w:t>
      </w:r>
      <w:r w:rsidRPr="00B55809">
        <w:br/>
        <w:t>свои отходы потребления граждане обязаны размещать в санкционированных местах временного хранения (в контейнерах на специально оборудованных площадках или в специальных транспортных средствах);</w:t>
      </w:r>
      <w:r w:rsidRPr="00B55809">
        <w:br/>
        <w:t>предоставить гражданам санкционированные места временного хранения отходов потребления в населенных пунктах могут только организации жилищно-коммунального хозяйства, осуществляющие деятельность по обращению с коммунальными отходами, в том числе их сбор и вывоз в санкционированные места размещения;</w:t>
      </w:r>
      <w:r w:rsidRPr="00B55809">
        <w:br/>
        <w:t>услуга по вывозу и обезвреживанию твердых бытовых отходов является основной жилищно-коммунальной услугой;</w:t>
      </w:r>
      <w:r w:rsidRPr="00B55809">
        <w:br/>
        <w:t>у исполнителя — организации жилищно-коммунального хозяйства отсутствует техническая возможность на практике не оказывать названную услугу конкретному потребителю и при этом лишить его фактической возможности пользоваться этой услугой;</w:t>
      </w:r>
      <w:r w:rsidRPr="00B55809">
        <w:br/>
        <w:t>организации жилищно-коммунального хозяйства обязаны осуществлять удаление всех отходов потребления, образующихся в населенных пунктах, в том числе с целью обеспечения санитарно-эпидемиологической безопасности, обязаны осуществлять вывоз отходов, размещенных в несанкционированных местах.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32162"/>
    <w:multiLevelType w:val="multilevel"/>
    <w:tmpl w:val="E3E4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23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09"/>
    <w:rsid w:val="000E0A22"/>
    <w:rsid w:val="004F0454"/>
    <w:rsid w:val="00544490"/>
    <w:rsid w:val="006C0B77"/>
    <w:rsid w:val="007E115F"/>
    <w:rsid w:val="008242FF"/>
    <w:rsid w:val="00870751"/>
    <w:rsid w:val="00922C48"/>
    <w:rsid w:val="00B55809"/>
    <w:rsid w:val="00B915B7"/>
    <w:rsid w:val="00D618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751"/>
  <w15:chartTrackingRefBased/>
  <w15:docId w15:val="{DFF55C1B-8D71-4B0C-B2E0-4D8FC96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5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8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8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8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8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8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8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80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580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58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58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58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58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5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8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8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58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8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8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80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580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58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5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4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2025-04-16T06:39:00Z</dcterms:created>
  <dcterms:modified xsi:type="dcterms:W3CDTF">2025-04-16T06:39:00Z</dcterms:modified>
</cp:coreProperties>
</file>