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5669"/>
        <w:gridCol w:w="3698"/>
      </w:tblGrid>
      <w:tr w:rsidR="00581E1A" w:rsidTr="006D76B6">
        <w:trPr>
          <w:trHeight w:val="238"/>
        </w:trPr>
        <w:tc>
          <w:tcPr>
            <w:tcW w:w="3026" w:type="pct"/>
            <w:tcMar>
              <w:top w:w="0" w:type="dxa"/>
              <w:left w:w="6" w:type="dxa"/>
              <w:bottom w:w="0" w:type="dxa"/>
              <w:right w:w="6" w:type="dxa"/>
            </w:tcMar>
          </w:tcPr>
          <w:p w:rsidR="00581E1A" w:rsidRDefault="00581E1A" w:rsidP="006A6DB1">
            <w:pPr>
              <w:pStyle w:val="newncpi"/>
              <w:spacing w:line="276" w:lineRule="auto"/>
              <w:rPr>
                <w:lang w:eastAsia="en-US"/>
              </w:rPr>
            </w:pPr>
            <w:bookmarkStart w:id="0" w:name="_GoBack"/>
            <w:bookmarkEnd w:id="0"/>
          </w:p>
        </w:tc>
        <w:tc>
          <w:tcPr>
            <w:tcW w:w="1974" w:type="pct"/>
            <w:tcMar>
              <w:top w:w="0" w:type="dxa"/>
              <w:left w:w="6" w:type="dxa"/>
              <w:bottom w:w="0" w:type="dxa"/>
              <w:right w:w="6" w:type="dxa"/>
            </w:tcMar>
          </w:tcPr>
          <w:p w:rsidR="00581E1A" w:rsidRDefault="00581E1A" w:rsidP="006A6DB1">
            <w:pPr>
              <w:pStyle w:val="append"/>
              <w:spacing w:line="276" w:lineRule="auto"/>
              <w:rPr>
                <w:lang w:eastAsia="en-US"/>
              </w:rPr>
            </w:pPr>
          </w:p>
        </w:tc>
      </w:tr>
    </w:tbl>
    <w:p w:rsidR="00581E1A" w:rsidRDefault="00581E1A" w:rsidP="00581E1A">
      <w:pPr>
        <w:pStyle w:val="titlep"/>
        <w:rPr>
          <w:color w:val="000000"/>
        </w:rPr>
      </w:pPr>
      <w:r>
        <w:rPr>
          <w:color w:val="000000"/>
        </w:rPr>
        <w:t>ПЕРЕЧЕНЬ ДОКУМЕНТОВ, НЕОБХОДИМЫХ ДЛЯ НАЗНАЧЕНИЯ ПЕНСИЙ</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12"/>
        <w:gridCol w:w="2216"/>
        <w:gridCol w:w="1278"/>
        <w:gridCol w:w="1828"/>
        <w:gridCol w:w="1808"/>
        <w:gridCol w:w="1725"/>
      </w:tblGrid>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1E1A" w:rsidRDefault="00581E1A" w:rsidP="006A6DB1">
            <w:pPr>
              <w:pStyle w:val="table10"/>
              <w:spacing w:line="276" w:lineRule="auto"/>
              <w:jc w:val="center"/>
              <w:rPr>
                <w:lang w:eastAsia="en-US"/>
              </w:rPr>
            </w:pPr>
            <w:r>
              <w:rPr>
                <w:lang w:eastAsia="en-US"/>
              </w:rPr>
              <w:t>№</w:t>
            </w:r>
            <w:r>
              <w:rPr>
                <w:lang w:eastAsia="en-US"/>
              </w:rPr>
              <w:br/>
              <w:t>п/п</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1E1A" w:rsidRDefault="00581E1A" w:rsidP="006A6DB1">
            <w:pPr>
              <w:pStyle w:val="table10"/>
              <w:spacing w:line="276" w:lineRule="auto"/>
              <w:jc w:val="center"/>
              <w:rPr>
                <w:lang w:eastAsia="en-US"/>
              </w:rPr>
            </w:pPr>
            <w:r>
              <w:rPr>
                <w:lang w:eastAsia="en-US"/>
              </w:rPr>
              <w:t>Перечень документов</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1E1A" w:rsidRDefault="00581E1A" w:rsidP="006A6DB1">
            <w:pPr>
              <w:pStyle w:val="table10"/>
              <w:spacing w:line="276" w:lineRule="auto"/>
              <w:jc w:val="center"/>
              <w:rPr>
                <w:lang w:eastAsia="en-US"/>
              </w:rPr>
            </w:pPr>
            <w:r>
              <w:rPr>
                <w:lang w:eastAsia="en-US"/>
              </w:rPr>
              <w:t>Вид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1E1A" w:rsidRDefault="00581E1A" w:rsidP="006A6DB1">
            <w:pPr>
              <w:pStyle w:val="table10"/>
              <w:spacing w:line="276" w:lineRule="auto"/>
              <w:jc w:val="center"/>
              <w:rPr>
                <w:lang w:eastAsia="en-US"/>
              </w:rPr>
            </w:pPr>
            <w:r>
              <w:rPr>
                <w:lang w:eastAsia="en-US"/>
              </w:rPr>
              <w:t>Нормативные правовые акты, предусматривающие основания для представления документов</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1E1A" w:rsidRDefault="00581E1A" w:rsidP="006A6DB1">
            <w:pPr>
              <w:pStyle w:val="table10"/>
              <w:spacing w:line="276" w:lineRule="auto"/>
              <w:jc w:val="center"/>
              <w:rPr>
                <w:lang w:eastAsia="en-US"/>
              </w:rPr>
            </w:pPr>
            <w:r>
              <w:rPr>
                <w:lang w:eastAsia="en-US"/>
              </w:rPr>
              <w:t>Права, условия и обстоятельства, подтверждаемые документами</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1E1A" w:rsidRDefault="00581E1A" w:rsidP="006A6DB1">
            <w:pPr>
              <w:pStyle w:val="table10"/>
              <w:spacing w:line="276" w:lineRule="auto"/>
              <w:jc w:val="center"/>
              <w:rPr>
                <w:lang w:eastAsia="en-US"/>
              </w:rPr>
            </w:pPr>
            <w:r>
              <w:rPr>
                <w:lang w:eastAsia="en-US"/>
              </w:rPr>
              <w:t>Примечание</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1E1A" w:rsidRDefault="00581E1A" w:rsidP="006A6DB1">
            <w:pPr>
              <w:pStyle w:val="table10"/>
              <w:spacing w:line="276" w:lineRule="auto"/>
              <w:jc w:val="center"/>
              <w:rPr>
                <w:lang w:eastAsia="en-US"/>
              </w:rPr>
            </w:pPr>
            <w:r>
              <w:rPr>
                <w:lang w:eastAsia="en-US"/>
              </w:rPr>
              <w:t>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1E1A" w:rsidRDefault="00581E1A" w:rsidP="006A6DB1">
            <w:pPr>
              <w:pStyle w:val="table10"/>
              <w:spacing w:line="276" w:lineRule="auto"/>
              <w:jc w:val="center"/>
              <w:rPr>
                <w:lang w:eastAsia="en-US"/>
              </w:rPr>
            </w:pPr>
            <w:r>
              <w:rPr>
                <w:lang w:eastAsia="en-US"/>
              </w:rPr>
              <w:t>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1E1A" w:rsidRDefault="00581E1A" w:rsidP="006A6DB1">
            <w:pPr>
              <w:pStyle w:val="table10"/>
              <w:spacing w:line="276" w:lineRule="auto"/>
              <w:jc w:val="center"/>
              <w:rPr>
                <w:lang w:eastAsia="en-US"/>
              </w:rPr>
            </w:pPr>
            <w:r>
              <w:rPr>
                <w:lang w:eastAsia="en-US"/>
              </w:rPr>
              <w:t>3</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1E1A" w:rsidRDefault="00581E1A" w:rsidP="006A6DB1">
            <w:pPr>
              <w:pStyle w:val="table10"/>
              <w:spacing w:line="276" w:lineRule="auto"/>
              <w:jc w:val="center"/>
              <w:rPr>
                <w:lang w:eastAsia="en-US"/>
              </w:rPr>
            </w:pPr>
            <w:r>
              <w:rPr>
                <w:lang w:eastAsia="en-US"/>
              </w:rPr>
              <w:t>4</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1E1A" w:rsidRDefault="00581E1A" w:rsidP="006A6DB1">
            <w:pPr>
              <w:pStyle w:val="table10"/>
              <w:spacing w:line="276" w:lineRule="auto"/>
              <w:jc w:val="center"/>
              <w:rPr>
                <w:lang w:eastAsia="en-US"/>
              </w:rPr>
            </w:pPr>
            <w:r>
              <w:rPr>
                <w:lang w:eastAsia="en-US"/>
              </w:rPr>
              <w:t>5</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1E1A" w:rsidRDefault="00581E1A" w:rsidP="006A6DB1">
            <w:pPr>
              <w:pStyle w:val="table10"/>
              <w:spacing w:line="276" w:lineRule="auto"/>
              <w:jc w:val="center"/>
              <w:rPr>
                <w:lang w:eastAsia="en-US"/>
              </w:rPr>
            </w:pPr>
            <w:r>
              <w:rPr>
                <w:lang w:eastAsia="en-US"/>
              </w:rPr>
              <w:t>6</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b/>
                <w:bCs/>
                <w:lang w:eastAsia="en-US"/>
              </w:rPr>
              <w:t>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b/>
                <w:bCs/>
                <w:lang w:eastAsia="en-US"/>
              </w:rPr>
              <w:t xml:space="preserve">Документы, необходимые для назначения всех видов пенсий: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1.1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документы, удостоверяющие личность, подтверждающие возраст, место жительства, гражданство лица, обратившегося за пенсией (в отношении детей – свидетельство о рождении)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статья 1 Закона Республики Беларусь «О пенсионном обеспечении» (далее – Закон)</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право на пенсионное обеспечение граждан Республики Беларусь, иностранных граждан и лиц без гражданства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предусмотрены:</w:t>
            </w:r>
            <w:r>
              <w:rPr>
                <w:lang w:eastAsia="en-US"/>
              </w:rPr>
              <w:br/>
              <w:t>Указом Президента Республики Беларусь от 3 июня 2008 г. № 294 «О документировании населения Республики Беларусь»;</w:t>
            </w:r>
            <w:r>
              <w:rPr>
                <w:lang w:eastAsia="en-US"/>
              </w:rPr>
              <w:br/>
              <w:t>постановлением Совета Министров Республики Беларусь от 25 февраля 2015 г. № 134 «Об утверждении Положения о порядке подтверждения личности граждан Республики Беларусь, не имеющих документа, удостоверяющего личность, для целей пенсионного обеспечения»</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b/>
                <w:bCs/>
                <w:lang w:eastAsia="en-US"/>
              </w:rPr>
              <w:t>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b/>
                <w:bCs/>
                <w:lang w:eastAsia="en-US"/>
              </w:rPr>
              <w:t>Документы, необходимые для назначения трудовых пенсий: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По возрасту, по инвалидности, по случаю потери кормильца, за выслугу лет</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t>2.1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документы, подтверждающие:</w:t>
            </w:r>
            <w:r>
              <w:rPr>
                <w:color w:val="000000"/>
                <w:lang w:eastAsia="en-US"/>
              </w:rPr>
              <w:br/>
              <w:t xml:space="preserve">периоды работы, предпринимательской, </w:t>
            </w:r>
            <w:r>
              <w:rPr>
                <w:color w:val="000000"/>
                <w:lang w:eastAsia="en-US"/>
              </w:rPr>
              <w:lastRenderedPageBreak/>
              <w:t>творческой и иной деятельности, в течение которых уплачивались обязательные страховые взносы в бюджет государственного внебюджетного фонда социальной защиты населения (далее – бюджет фонда) согласно законодательству о государственном социальном страховании;</w:t>
            </w:r>
            <w:r>
              <w:rPr>
                <w:color w:val="000000"/>
                <w:lang w:eastAsia="en-US"/>
              </w:rPr>
              <w:br/>
              <w:t>иные периоды, предусмотренные частью второй статьи 51 Закона (далее, если не установлено иное, – стаж работы)</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xml:space="preserve">статья 51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xml:space="preserve">предусмотрены: Положением о порядке подтверждения и </w:t>
            </w:r>
            <w:r>
              <w:rPr>
                <w:color w:val="000000"/>
                <w:lang w:eastAsia="en-US"/>
              </w:rPr>
              <w:lastRenderedPageBreak/>
              <w:t>исчисления стажа работы для назначения пенсий, утвержденным постановлением Совета Министров Республики Беларусь от 24 декабря 1992 г. № 777;</w:t>
            </w:r>
            <w:r>
              <w:rPr>
                <w:color w:val="000000"/>
                <w:lang w:eastAsia="en-US"/>
              </w:rPr>
              <w:br/>
              <w:t>Положением о порядке и условиях исчисления стажа государственной гражданской службы, утвержденным постановлением Совета Министров Республики Беларусь от 13 мая 1997 г. № 471</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lastRenderedPageBreak/>
              <w:t>2.2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документы, подтверждающие размер заработка: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статьи 57, 58 и 61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t>2.2.1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справка о заработке для исчисления пенсии, выдаваемая работодателем (в случае прекращения деятельности работодателя –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xml:space="preserve">часть девятая статьи 57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за периоды работы до 1 января 2003 г. лиц по трудовым договорам и (или) гражданско-правовым договорам, предметом действия которых является оказание услуг, выполнение работ и создание объектов интеллектуальной собственности, кроме физических лиц, самостоятельно уплачивавших обязательные страховые взносы в бюджет фонда в соответствии с законодательством о государственном социальном страховании</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форма установлена постановлением Министерства труда и социальной защиты Республики Беларусь от 19 ноября 2007 г. № 148 «Об утверждении формы справки о заработке для исчисления пенсии»</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t>2.2.2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xml:space="preserve">выписка из индивидуального лицевого счета застрахованного лица в системе государственного социального страхования, выдаваемая органом Фонда на </w:t>
            </w:r>
            <w:r>
              <w:rPr>
                <w:color w:val="000000"/>
                <w:lang w:eastAsia="en-US"/>
              </w:rPr>
              <w:lastRenderedPageBreak/>
              <w:t>основании сведений индивидуального (персонифицированного) учета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пункт 23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xml:space="preserve">за периоды работы после 1 января 2003 г. застрахованных лиц в системе государственного социального страхования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xml:space="preserve">форма установлена постановлением Министерства труда и социальной защиты Республики Беларусь от 6 ноября 2008 г. № 160 «Об установлении форм </w:t>
            </w:r>
            <w:r>
              <w:rPr>
                <w:color w:val="000000"/>
                <w:lang w:eastAsia="en-US"/>
              </w:rPr>
              <w:lastRenderedPageBreak/>
              <w:t>документов, формируемых на основании сведений, содержащихся в индивидуальном лицевом счете застрахованного лица»</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lastRenderedPageBreak/>
              <w:t>2.2.3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справка о размере заработной платы (денежного довольствия, ежемесячного денежного содержания), выдаваемая организацией по месту прохождения военной службы (службы)</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xml:space="preserve">статья 2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xml:space="preserve">за периоды военной службы (службы)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форма установлена в приложении 13</w:t>
            </w:r>
            <w:r>
              <w:rPr>
                <w:color w:val="000000"/>
                <w:vertAlign w:val="superscript"/>
                <w:lang w:eastAsia="en-US"/>
              </w:rPr>
              <w:t>2</w:t>
            </w:r>
            <w:r>
              <w:rPr>
                <w:color w:val="000000"/>
                <w:lang w:eastAsia="en-US"/>
              </w:rPr>
              <w:t xml:space="preserve"> к постановлению Министерства труда и социальной защиты Республики Беларусь от 5 октября 2010 г. № 140 «Об установлении форм справок»</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t>2.2.4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исключен</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newncpi"/>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newncpi"/>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newncpi"/>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newncpi"/>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t>2.2.5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документы, содержащие сведения о суммах авторских гонораров, рассчитанных по государственным ставкам</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абзац одиннадцатый пункта 3 Закона Республики Беларусь от 17 апреля 1992 г. № 1597-XII «О порядке введения в действие Закона Республики Беларусь «О пенсионном обеспечении»</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xml:space="preserve">за периоды творческой деятельности до 1 января 1991 г. членов творческих союзов и других творческих работников, не являющихся членами творческих союзов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t>2.2.6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расчетная книжка или справка профсоюзной организации, с участием которой был заключен договор о работе у отдельных граждан до 1 января 1991 г.</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абзац шестой пункта 3 Закона Республики Беларусь «О порядке введения в действие Закона Республики Беларусь «О пенсионном обеспечении»</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за периоды работы у отдельных граждан до 1 января 1991 г.</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t>2.2.7</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xml:space="preserve">справка о времени выполнения осужденным оплачиваемых работ и сумме фактического заработка, из которого уплачены обязательные страховые взносы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пункт 15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за периоды работы после 1 января 2001 г. осужденных к лишению свободы, привлекаемых к выполнению оплачиваемых работ</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xml:space="preserve">форма установлена в приложении к постановлению Министерства социальной защиты Республики Беларусь от </w:t>
            </w:r>
            <w:r>
              <w:rPr>
                <w:color w:val="000000"/>
                <w:lang w:eastAsia="en-US"/>
              </w:rPr>
              <w:lastRenderedPageBreak/>
              <w:t>23 марта 2001 г. № 5 «Об утверждении формы справки о времени выполнения осужденным оплачиваемых работ и сумме фактического заработка, из которого уплачены страховые взносы»</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lastRenderedPageBreak/>
              <w:t>2.2.8</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xml:space="preserve">документы, содержащие сведения о доходе священно- и церковнослужителей, выдаваемые епархиальными управлениями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пункт 14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за периоды до 1 апреля 1992 г.</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t>2.2.9</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справка о среднем заработке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пункты 2 и 3 Положения о порядке определения среднего заработка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 утвержденного постановлением Совета Министров Республики Беларусь от 24 сентября 1998 г. № 1487</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xml:space="preserve">за периоды работы до 1 января 2003 г. 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t>2.2.10</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справка работодателя об отсутствии документов о заработке с указанием причины их несохранности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1E1A" w:rsidRDefault="00581E1A" w:rsidP="006A6DB1">
            <w:pPr>
              <w:pStyle w:val="newncpi"/>
              <w:spacing w:line="276" w:lineRule="auto"/>
              <w:rPr>
                <w:color w:val="000000"/>
                <w:lang w:eastAsia="en-US"/>
              </w:rPr>
            </w:pPr>
            <w:r>
              <w:rPr>
                <w:color w:val="000000"/>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t>2.2.11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xml:space="preserve">справка архивного учреждения о том, что </w:t>
            </w:r>
            <w:r>
              <w:rPr>
                <w:color w:val="000000"/>
                <w:lang w:eastAsia="en-US"/>
              </w:rPr>
              <w:lastRenderedPageBreak/>
              <w:t>документы за период работы в архив не поступали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1E1A" w:rsidRDefault="00581E1A" w:rsidP="006A6DB1">
            <w:pPr>
              <w:pStyle w:val="newncpi"/>
              <w:spacing w:line="276" w:lineRule="auto"/>
              <w:rPr>
                <w:color w:val="000000"/>
                <w:lang w:eastAsia="en-US"/>
              </w:rPr>
            </w:pPr>
            <w:r>
              <w:rPr>
                <w:color w:val="000000"/>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lastRenderedPageBreak/>
              <w:t>2.2.12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xml:space="preserve">другие документы, подтверждающие заработок в случае отсутствия документов, перечисленных в подпунктах 2.2.1–2.2.11 настоящего пункта (решение суда, копии лицевых счетов и другие документы о начисленной заработной плате)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xml:space="preserve">за периоды работы до 1 января 2003 г.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b/>
                <w:bCs/>
                <w:lang w:eastAsia="en-US"/>
              </w:rPr>
              <w:t>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b/>
                <w:bCs/>
                <w:lang w:eastAsia="en-US"/>
              </w:rPr>
              <w:t>Документы, необходимые для назначения отдельных видов пенсий и отдельным категориям граждан:</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3.1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справки о работе, дающей право на пенсию по возрасту в соответствии с Законом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статьи 12, 13, 15 и часть вторая статьи 19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специальный стаж работы, дающей право на пенсию по возрасту за работу с особыми условиями труда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формы установлены в приложениях 2–10 к постановлению Министерства труда и социальной защиты Республики Беларусь от 30 октября 2006 г. № 134 «Об установлении форм справок для подтверждения работы, дающей право на пенсию по возрасту за работу с особыми условиями труда или за выслугу лет»</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3.2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справка о продолжительности периода (периодов) уплаты взносов на профессиональное пенсионное страхование, выдаваемая органом Фонда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часть третья статьи 12 Закона, часть вторая пункта 24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профессиональный стаж, учитываемый при назначении пенсии за работу с особыми условиями труда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форма установлена в приложении 2 к постановлению Министерства труда и социальной защиты Республики Беларусь от 6 ноября 2008 г. № 160</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t>3.3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справка о смерти военнослужащего при исполнении обязанностей военной службы;</w:t>
            </w:r>
            <w:r>
              <w:rPr>
                <w:color w:val="000000"/>
                <w:lang w:eastAsia="en-US"/>
              </w:rPr>
              <w:br/>
              <w:t xml:space="preserve">другие документы, подтверждающие родственные отношения с умершим </w:t>
            </w:r>
            <w:r>
              <w:rPr>
                <w:color w:val="000000"/>
                <w:lang w:eastAsia="en-US"/>
              </w:rPr>
              <w:lastRenderedPageBreak/>
              <w:t>(свидетельство о регистрации актов гражданского состояния, копии записей актов гражданского состояния, справки, содержащие сведения из записей актов гражданского состояния, копия решения суда об установлении факта родственных отношений)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lastRenderedPageBreak/>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xml:space="preserve">статья 18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xml:space="preserve">причинная связь смерти военнослужащего с исполнением обязанностей военной службы и родственные отношения с умершим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xml:space="preserve">форма справки установлена в приложении 1 к постановлению Министерства обороны Республики Беларусь от 26 июня 2024 г. </w:t>
            </w:r>
            <w:r>
              <w:rPr>
                <w:color w:val="000000"/>
                <w:lang w:eastAsia="en-US"/>
              </w:rPr>
              <w:lastRenderedPageBreak/>
              <w:t>№ 12 «Об установлении форм справок»</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lastRenderedPageBreak/>
              <w:t>3.4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свидетельство о регистрации актов гражданского состояния</w:t>
            </w:r>
            <w:r>
              <w:rPr>
                <w:color w:val="000000"/>
                <w:lang w:eastAsia="en-US"/>
              </w:rPr>
              <w:br/>
              <w:t>либо справки органа, регистрирующего акты гражданского состояния (далее – орган загса), содержащие сведения из записей актов гражданского состояния</w:t>
            </w:r>
            <w:r>
              <w:rPr>
                <w:color w:val="000000"/>
                <w:lang w:eastAsia="en-US"/>
              </w:rPr>
              <w:br/>
              <w:t>либо копии записей актов гражданского состояния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статьи 19, 20 и пункт «в» статьи 22</w:t>
            </w:r>
            <w:r>
              <w:rPr>
                <w:color w:val="000000"/>
                <w:vertAlign w:val="superscript"/>
                <w:lang w:eastAsia="en-US"/>
              </w:rPr>
              <w:t>1</w:t>
            </w:r>
            <w:r>
              <w:rPr>
                <w:color w:val="000000"/>
                <w:lang w:eastAsia="en-US"/>
              </w:rPr>
              <w:t xml:space="preserve">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xml:space="preserve">рождение детей и их воспитание до 8-летнего (16-летнего) возраста; воспитание ребенка-инвалида (инвалида с детства) не менее 8 лет в период до его совершеннолетия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t>3.4.1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справка о занимаемом в данном населенном пункте жилом помещении, месте жительства и составе семьи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1E1A" w:rsidRDefault="00581E1A" w:rsidP="006A6DB1">
            <w:pPr>
              <w:pStyle w:val="newncpi"/>
              <w:spacing w:line="276" w:lineRule="auto"/>
              <w:rPr>
                <w:color w:val="000000"/>
                <w:lang w:eastAsia="en-US"/>
              </w:rPr>
            </w:pPr>
            <w:r>
              <w:rPr>
                <w:color w:val="000000"/>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форма установлена в приложении 1 к постановлению Министерства жилищно-коммунального хозяйства Республики Беларусь от 21 декабря 2005 г. № 58 «Об установлении форм справок, выдаваемых гражданам»</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t>3.4.2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справки, содержащие сведения об обучении детей в учреждениях образования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1E1A" w:rsidRDefault="00581E1A" w:rsidP="006A6DB1">
            <w:pPr>
              <w:pStyle w:val="newncpi"/>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t>3.4.3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другие документы, содержащие сведения о рождении и воспитании детей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spacing w:after="0"/>
            </w:pP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spacing w:after="0"/>
            </w:pP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spacing w:after="0"/>
            </w:pP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spacing w:after="0"/>
            </w:pP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1E1A" w:rsidRDefault="00581E1A" w:rsidP="006A6DB1">
            <w:pPr>
              <w:pStyle w:val="newncpi"/>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spacing w:after="0"/>
            </w:pP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spacing w:after="0"/>
            </w:pP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spacing w:after="0"/>
            </w:pP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spacing w:after="0"/>
            </w:pP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spacing w:after="0"/>
            </w:pP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1E1A" w:rsidRDefault="00581E1A" w:rsidP="006A6DB1">
            <w:pPr>
              <w:pStyle w:val="newncpi"/>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spacing w:after="0"/>
            </w:pP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t>3.5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заключение медико-реабилитационной экспертной комиссии (далее – МРЭК) (выписка из акта освидетельствования МРЭК)</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по возрасту, по инвалидности, 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статьи 17, 20–22, пункт «г» статьи 22</w:t>
            </w:r>
            <w:r>
              <w:rPr>
                <w:color w:val="000000"/>
                <w:vertAlign w:val="superscript"/>
                <w:lang w:eastAsia="en-US"/>
              </w:rPr>
              <w:t xml:space="preserve">1, </w:t>
            </w:r>
            <w:r>
              <w:rPr>
                <w:color w:val="000000"/>
                <w:lang w:eastAsia="en-US"/>
              </w:rPr>
              <w:t>27, 33, 35, 41</w:t>
            </w:r>
            <w:r>
              <w:rPr>
                <w:color w:val="000000"/>
                <w:vertAlign w:val="superscript"/>
                <w:lang w:eastAsia="en-US"/>
              </w:rPr>
              <w:t>1</w:t>
            </w:r>
            <w:r>
              <w:rPr>
                <w:color w:val="000000"/>
                <w:lang w:eastAsia="en-US"/>
              </w:rPr>
              <w:t>, 50</w:t>
            </w:r>
            <w:r>
              <w:rPr>
                <w:color w:val="000000"/>
                <w:vertAlign w:val="superscript"/>
                <w:lang w:eastAsia="en-US"/>
              </w:rPr>
              <w:t>1</w:t>
            </w:r>
            <w:r>
              <w:rPr>
                <w:color w:val="000000"/>
                <w:lang w:eastAsia="en-US"/>
              </w:rPr>
              <w:t xml:space="preserve"> и 72 Закона; статьи 32, 33, 39 и 40 Закона Республики Беларусь от 6 января 2009 г. № 9-З </w:t>
            </w:r>
            <w:r>
              <w:rPr>
                <w:color w:val="000000"/>
                <w:lang w:eastAsia="en-US"/>
              </w:rPr>
              <w:lastRenderedPageBreak/>
              <w:t>«О социальной защите граждан, пострадавших от катастрофы на Чернобыльской АЭС, других радиационных аварий»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lastRenderedPageBreak/>
              <w:t xml:space="preserve">наличие инвалидности (группы, причины), в том числе у детей-инвалидов (инвалидов с детства); инвалидности </w:t>
            </w:r>
            <w:r>
              <w:rPr>
                <w:color w:val="000000"/>
                <w:lang w:eastAsia="en-US"/>
              </w:rPr>
              <w:lastRenderedPageBreak/>
              <w:t>у ребенка в течение не менее 8 лет до его совершеннолетия;</w:t>
            </w:r>
          </w:p>
          <w:p w:rsidR="00581E1A" w:rsidRDefault="00581E1A" w:rsidP="006A6DB1">
            <w:pPr>
              <w:pStyle w:val="table10"/>
              <w:spacing w:line="276" w:lineRule="auto"/>
              <w:rPr>
                <w:color w:val="000000"/>
                <w:lang w:eastAsia="en-US"/>
              </w:rPr>
            </w:pPr>
            <w:r>
              <w:rPr>
                <w:color w:val="000000"/>
                <w:lang w:eastAsia="en-US"/>
              </w:rPr>
              <w:t>наличие I и (или) II группы инвалидности 10 и более лет</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lastRenderedPageBreak/>
              <w:t xml:space="preserve">предусмотрено подпунктом 3.4 пункта 3 постановления Министерства здравоохранения Республики Беларусь от 9 июня </w:t>
            </w:r>
            <w:r>
              <w:rPr>
                <w:color w:val="000000"/>
                <w:lang w:eastAsia="en-US"/>
              </w:rPr>
              <w:lastRenderedPageBreak/>
              <w:t>2021 г. № 77 «О вопросах проведения медико-социальной экспертизы»</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lastRenderedPageBreak/>
              <w:t>3.6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удостоверение пострадавшего от катастрофы на Чернобыльской АЭС, других радиационных аварий (до 1 января 2013 г. – удостоверение участника ликвидации последствий катастрофы на Чернобыльской АЭС и удостоверение потерпевшего от катастрофы на Чернобыльской АЭС)</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статьи 10, 32 и 33 Закона Республики Беларусь «О социальной защите граждан, пострадавших от катастрофы на Чернобыльской АЭС, других радиационных аварий»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участие в ликвидации последствий катастрофы на Чернобыльской АЭС, других радиационных аварий</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3.6.1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справка о работе по ликвидации последствий катастрофы на Чернобыльской АЭС в пределах 10-километровой зоны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пункт 26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1E1A" w:rsidRDefault="00581E1A" w:rsidP="006A6DB1">
            <w:pPr>
              <w:pStyle w:val="newncpi"/>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3.6.2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документы о заболевании лучевой болезнью или признании инвалидом вследствие заболевания (увечья), вызванного катастрофой на Чернобыльской АЭС, другими радиационными авариями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заболевание лучевой болезнью, инвалидность, связанные с катастрофой на Чернобыльской АЭС, другими радиационными авариями</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3.7</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документ, подтверждающий регистрацию гражданина безработным, отсутствие возможности его трудоустройства и наличие права на пенсию по возрасту со снижением не более чем на один год общеустановленного пенсионного возраста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пункт 7 статьи 26 Закона Республики Беларусь от 15 июня 2006 г. № 125-З «О занятости населения»</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право на назначение пенсии по возрасту со снижением общеустановленного пенсионного возраста</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ncpicomment"/>
              <w:spacing w:line="276" w:lineRule="auto"/>
              <w:rPr>
                <w:lang w:eastAsia="en-US"/>
              </w:rPr>
            </w:pPr>
            <w:r>
              <w:rPr>
                <w:lang w:eastAsia="en-US"/>
              </w:rPr>
              <w:t>____________________________________________________</w:t>
            </w:r>
          </w:p>
          <w:p w:rsidR="00581E1A" w:rsidRDefault="00581E1A" w:rsidP="006A6DB1">
            <w:pPr>
              <w:pStyle w:val="ncpicomment"/>
              <w:spacing w:line="276" w:lineRule="auto"/>
              <w:rPr>
                <w:lang w:eastAsia="en-US"/>
              </w:rPr>
            </w:pPr>
            <w:r>
              <w:rPr>
                <w:lang w:eastAsia="en-US"/>
              </w:rPr>
              <w:t>Подпункт 3.7 пункта 3 приложения 2 - в редакции постановления Министерства труда и социальной защиты Республики Беларусь от 16 января 2025 г. № 3 (зарегистрировано в Национальном реестре - № 8/42776 от 23.01.2025 г.)</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3.7</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справка о регистрации гражданина в качестве безработного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часть вторая статьи 22 и часть седьмая статьи 24 </w:t>
            </w:r>
            <w:r>
              <w:rPr>
                <w:lang w:eastAsia="en-US"/>
              </w:rPr>
              <w:lastRenderedPageBreak/>
              <w:t>Закона Республики Беларусь от 15 июня 2006 г. № 125-З «О занятости населения Республики Беларусь»</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lastRenderedPageBreak/>
              <w:t xml:space="preserve">право на назначение пенсии досрочно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форма установлена в приложении 8 к постановлению </w:t>
            </w:r>
            <w:r>
              <w:rPr>
                <w:lang w:eastAsia="en-US"/>
              </w:rPr>
              <w:lastRenderedPageBreak/>
              <w:t>Министерства труда и социальной защиты Республики Беларусь от 30 ноября 2006 г. № 149 «Об установлении форм документов, необходимых для учета граждан, обратившихся в органы по труду, занятости и социальной защите, и утверждении инструкций по их заполнению»</w:t>
            </w:r>
          </w:p>
        </w:tc>
      </w:tr>
      <w:tr w:rsidR="00581E1A" w:rsidTr="006A6DB1">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ncpicomment"/>
              <w:spacing w:line="276" w:lineRule="auto"/>
              <w:rPr>
                <w:lang w:eastAsia="en-US"/>
              </w:rPr>
            </w:pPr>
            <w:r>
              <w:rPr>
                <w:lang w:eastAsia="en-US"/>
              </w:rPr>
              <w:lastRenderedPageBreak/>
              <w:t>——————————————————————————————</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3.8</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свидетельство о смерти либо справка органа загса, содержащая сведения из записи акта о смерти, либо копия записи акта о смерти, либо копия решения суда о признании безвестно отсутствующим, об объявлении умершим</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статьи 35 и 72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факт и дата смерти кормильца, безвестного отсутствия кормильца или объявления его умершим</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3.9</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заключение межведомственного экспертного совета или военно-врачебной комиссии об установлении причинной связи наступления смерти с катастрофой на Чернобыльской АЭС, другими радиационными авариями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статья 35 Закона Республики Беларусь «О социальной защите граждан, пострадавших от катастрофы на Чернобыльской АЭС, других радиационных аварий»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связь смерти кормильца с катастрофой на Чернобыльской АЭС, другими радиационными авариями</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форма установлена в приложении 3 к Положению о межведомственных экспертных советах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утвержденному постановлением Совета Министров Республики Беларусь от 11 июня 2009 г. № 773</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3.10</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свидетельство о регистрации актов гражданского состояния либо справки органов загса, содержащие сведения из записей </w:t>
            </w:r>
            <w:r>
              <w:rPr>
                <w:lang w:eastAsia="en-US"/>
              </w:rPr>
              <w:lastRenderedPageBreak/>
              <w:t>актов гражданского состояния, либо копии записей актов гражданского состояния, либо копия решения суда об установлении факта родственных отношений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lastRenderedPageBreak/>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статьи 35 и 72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родственные или брачные отношения между лицом, которому назначается пенсия по случаю потери </w:t>
            </w:r>
            <w:r>
              <w:rPr>
                <w:lang w:eastAsia="en-US"/>
              </w:rPr>
              <w:lastRenderedPageBreak/>
              <w:t>кормильца, и умершим (безвестно отсутствующим) кормильцем</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lastRenderedPageBreak/>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lastRenderedPageBreak/>
              <w:t>3.11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свидетельство о рождении ребенка, в котором отсутствует запись об отце ребенка, или справка органа загса, содержащая сведения из записи акта о рождении ребенка, в случае если сведения об отце ребенка в записи акта о рождении произведены по указанию матери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статья 38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отнесение нетрудоспособных членов семьи умершей одинокой матери к детям-сиротам</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3.12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справка о размере заработной платы (денежного довольствия, ежемесячного денежного содержания)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статьи 35 и 36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нахождение нетрудоспособного члена семьи на иждивении умершего кормильца</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форма установлена в приложении 13</w:t>
            </w:r>
            <w:r>
              <w:rPr>
                <w:vertAlign w:val="superscript"/>
                <w:lang w:eastAsia="en-US"/>
              </w:rPr>
              <w:t>2</w:t>
            </w:r>
            <w:r>
              <w:rPr>
                <w:lang w:eastAsia="en-US"/>
              </w:rPr>
              <w:t xml:space="preserve"> к постановлению Министерства труда и социальной защиты Республики Беларусь от 5 октября 2010 г. № 140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3.12.1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справка о размере пенсии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форма установлена в приложении 6 к постановлению Министерства труда и социальной защиты Республики Беларусь от 5 октября 2010 г. № 140</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3.12.2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документы, содержащие сведения о других доходах, как правило, за 12 месяцев, предшествовавших месяцу смерти кормильца, всех членов семьи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3.12.3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копия решения суда об установлении факта нахождения на иждивении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3.13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справка о неполучении пенсии лицом, которому назначается пенсия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часть вторая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утрата источника средств к существованию родителем, супругом (супругой) умершего кормильца</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форма установлена в приложении 7 к постановлению Министерства труда и социальной защиты Республики Беларусь от 5 октября 2010 г. № 140</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lastRenderedPageBreak/>
              <w:t>3.13.1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документы, содержащие сведения о неполучении других доходов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1E1A" w:rsidRDefault="00581E1A" w:rsidP="006A6DB1">
            <w:pPr>
              <w:pStyle w:val="newncpi"/>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1E1A" w:rsidRDefault="00581E1A" w:rsidP="006A6DB1">
            <w:pPr>
              <w:pStyle w:val="newncpi"/>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3.13.2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трудовая книжка и (или) сведения индивидуального (персонифицированного) учета, подтверждающие прекращение работы лицом, которому назначается пенсия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t>3.13.3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xml:space="preserve">справка о занимаемом в данном населенном пункте жилом помещении, месте жительства и составе семьи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форма установлена в приложении 1 к постановлению Министерства жилищно-коммунального хозяйства Республики Беларусь от 21 декабря 2005 г. № 58</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3.13.4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справки (другие документы) о доходах всех членов семьи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3.14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справка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пункт «а» части третьей статьи 35 и абзац четвертый части первой статьи 72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неполучение пасынком, падчерицей алиментов от родителей в порядке, установленном законодательством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форма установлена в приложении 2 к постановлению Министерства внутренних дел Республики Беларусь от 19 ноября 2010 г. № 373 «Об установлении типовых форм справок, выдаваемых гражданам, признании утратившими силу постановления Министерства внутренних дел Республики Беларусь и структурного элемента нормативного правового акта»</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3.14.1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справка о том, что местонахождение лица, обязанного уплачивать алименты, в месячный срок со дня объявления розыска не установлено</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форма установлена в приложении 1 к постановлению Министерства внутренних дел Республики Беларусь от 19 ноября 2010 г. № 373</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lastRenderedPageBreak/>
              <w:t>3.14.2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другие документы, подтверждающие невозможность исполнения решения суда о взыскании алиментов по независящим от лица, обязанного к уплате алиментов, причинам</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3.15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справка о том, что гражданин является обучающимся (с указанием сведений о форме получения образования и сроке обучения, о нахождении (отсутствии нахождения) на государственном обеспечении в период получения образования)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отнесение детей (в том числе усыновленных, пасынков и падчериц), братьев, сестер и внуков умершего кормильца в возрасте от 18 до 23 лет к обучающимся в дневной форме получения соответствующего образования в Республике Беларусь</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форма установлена в приложении 1 к постановлению Министерства образования Республики Беларусь от 21 июня 2012 г. № 67 «Об установлении типовых форм справок»</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3.15.1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документ, подтверждающий направление на обучение за пределами Республики Беларусь в соответствии с международным договором Республики Беларусь</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отнесение к обучающимся за пределами Республики Беларусь в соответствии с международными договорами Республики Беларусь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t>3.15.2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документ, подтверждающий направление на обучение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отнесение к лицам, направленным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3.16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свидетельство о смерти либо справка органа загса, содержащая сведения из записи акта о смерти, копия записи </w:t>
            </w:r>
            <w:r>
              <w:rPr>
                <w:lang w:eastAsia="en-US"/>
              </w:rPr>
              <w:lastRenderedPageBreak/>
              <w:t>акта о смерти либо копии документов, подтверждающих нетрудоспособность, а также документы, подтверждающие установление опеки (попечительства) над братьями, сестрами и внуками кормильца до наступления смерти кормильца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lastRenderedPageBreak/>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пункт «а»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отсутствие у братьев, сестер и внуков умершего кормильца трудоспособных </w:t>
            </w:r>
            <w:r>
              <w:rPr>
                <w:lang w:eastAsia="en-US"/>
              </w:rPr>
              <w:lastRenderedPageBreak/>
              <w:t>родителей</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lastRenderedPageBreak/>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lastRenderedPageBreak/>
              <w:t>3.17</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справка о занимаемом кормильцем в данном населенном пункте жилом помещении, месте жительства и составе семьи; справки о доходах всех членов семьи; копия решения суда об установлении факта, имеющего юридическое значение</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пункт «д»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факт и период воспитания или содержания отчимом, мачехой умершего пасынка или падчерицы</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t>3.18</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справка о занимаемом в данном населенном пункте жилом помещении, месте жительства и составе семьи, выдаваемая лицу, которому назначается пенсия;</w:t>
            </w:r>
            <w:r>
              <w:rPr>
                <w:color w:val="000000"/>
                <w:lang w:eastAsia="en-US"/>
              </w:rPr>
              <w:br/>
              <w:t>трудовая книжка лица, которому назначается пенсия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пункт «в»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уход неработающего члена семьи (один из родителей, супруг (супруга), дед, бабка, брат, сестра) за детьми, братьями, сестрами или внуками умершего кормильца, не достигшими 8 лет</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t>3.18</w:t>
            </w:r>
            <w:r>
              <w:rPr>
                <w:color w:val="000000"/>
                <w:vertAlign w:val="superscript"/>
                <w:lang w:eastAsia="en-US"/>
              </w:rPr>
              <w:t>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xml:space="preserve">справка о нахождении в отпуске по уходу за ребенком до достижения им возраста 3 лет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пункт «е»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уход члена семьи (одним из родителей или супругом (супругой), в том числе бывшим (бывшей), дедом, бабкой, братом или сестрой) за детьми, братьями, сестрами или внуками умершего кормильца, не достигшими 3 лет</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форма установлена в приложении 5 к постановлению Министерства труда и социальной защиты Республики Беларусь от 5 октября 2010 г. № 140</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t>3.18</w:t>
            </w:r>
            <w:r>
              <w:rPr>
                <w:color w:val="000000"/>
                <w:vertAlign w:val="superscript"/>
                <w:lang w:eastAsia="en-US"/>
              </w:rPr>
              <w:t>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xml:space="preserve">трудовая книжка, выписка из индивидуального лицевого счета застрахованного лица в системе государственного социального страхования, выдаваемая органом Фонда на основании сведений индивидуального </w:t>
            </w:r>
            <w:r>
              <w:rPr>
                <w:color w:val="000000"/>
                <w:lang w:eastAsia="en-US"/>
              </w:rPr>
              <w:lastRenderedPageBreak/>
              <w:t>(персонифицированного) учета, и (или) документ, подтверждающий приостановление деятельности индивидуальных предпринимателей, нотариусов, адвокатов, физических лиц, осуществляющих предусмотренные законодательными актами виды ремесленной деятельности без государственной регистрации в качестве индивидуальных предпринимателей, физических лиц, осуществляющих деятельность по оказанию услуг в сфере агроэкотуризма без государственной регистрации в качестве индивидуальных предпринимателей, в связи с уходом за ребенком в возрасте до 3 лет</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lastRenderedPageBreak/>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пункт «е»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неосуществление работы и (или) иной деятельности, предусмотренной пунктом «е» части третьей статьи 35 Закона</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lastRenderedPageBreak/>
              <w:t>3.19</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справки о работе, дающей право на пенсию за выслугу лет</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за выслугу лет</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статьи 47–49, 49</w:t>
            </w:r>
            <w:r>
              <w:rPr>
                <w:color w:val="000000"/>
                <w:vertAlign w:val="superscript"/>
                <w:lang w:eastAsia="en-US"/>
              </w:rPr>
              <w:t>2</w:t>
            </w:r>
            <w:r>
              <w:rPr>
                <w:color w:val="000000"/>
                <w:lang w:eastAsia="en-US"/>
              </w:rPr>
              <w:t xml:space="preserve"> Закона, статья 68 Закона Республики Беларусь от 1 июня 2022 г. № 175-З «О государственной службе»</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специальный стаж работы, дающей право на пенсию за выслугу лет отдельным категориям работников авиации и летно-испытательного состава, медицинских и педагогических работников, артистам, спортсменам, государственным гражданским служащим</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формы установлены в приложениях 1, 11–18 к постановлению Министерства труда и социальной защиты Республики Беларусь от 30 октября 2006 г. № 134</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3.20</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справка о продолжительности периода (периодов) уплаты взносов на профессиональное пенсионное страхование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за выслугу лет</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статьи 47–49, 49</w:t>
            </w:r>
            <w:r>
              <w:rPr>
                <w:vertAlign w:val="superscript"/>
                <w:lang w:eastAsia="en-US"/>
              </w:rPr>
              <w:t>2</w:t>
            </w:r>
            <w:r>
              <w:rPr>
                <w:lang w:eastAsia="en-US"/>
              </w:rPr>
              <w:t xml:space="preserve">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профессиональный стаж, учитываемый при назначении пенсии за выслугу лет</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форма установлена в приложении 2 к постановлению Министерства труда и социальной защиты Республики Беларусь от 6 ноября 2008 г. № 160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b/>
                <w:bCs/>
                <w:lang w:eastAsia="en-US"/>
              </w:rPr>
              <w:t>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b/>
                <w:bCs/>
                <w:lang w:eastAsia="en-US"/>
              </w:rPr>
              <w:t xml:space="preserve">Документы, </w:t>
            </w:r>
            <w:r>
              <w:rPr>
                <w:b/>
                <w:bCs/>
                <w:lang w:eastAsia="en-US"/>
              </w:rPr>
              <w:lastRenderedPageBreak/>
              <w:t>необходимые для установления надбавок к пенсиям</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lastRenderedPageBreak/>
              <w:t>4.1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документы, предусмотренные в подпункте 1.1 пункта 1 настоящего приложения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по возрасту, по инвалидности, по случаю потери кормильца, за выслугу лет</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статьи 25, 33, 41</w:t>
            </w:r>
            <w:r>
              <w:rPr>
                <w:vertAlign w:val="superscript"/>
                <w:lang w:eastAsia="en-US"/>
              </w:rPr>
              <w:t>1</w:t>
            </w:r>
            <w:r>
              <w:rPr>
                <w:lang w:eastAsia="en-US"/>
              </w:rPr>
              <w:t xml:space="preserve"> и 50</w:t>
            </w:r>
            <w:r>
              <w:rPr>
                <w:vertAlign w:val="superscript"/>
                <w:lang w:eastAsia="en-US"/>
              </w:rPr>
              <w:t>1</w:t>
            </w:r>
            <w:r>
              <w:rPr>
                <w:lang w:eastAsia="en-US"/>
              </w:rPr>
              <w:t xml:space="preserve">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право на надбавку на уход к пенсии инвалидам I группы, лицам, достигшим 80-летнего возраста, одиноким пенсионерам, нуждающимся по заключению врачебно-консультационной комиссии в постоянной посторонней помощи, детям-инвалидам в возрасте до 18 лет и инвалидам с детства II группы</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4.2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заключение МРЭК (выписка из акта освидетельствования МРЭК) или заключение врачебно-консультационной комиссии о нуждаемости в постоянной посторонней помощи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1E1A" w:rsidRDefault="00581E1A" w:rsidP="006A6DB1">
            <w:pPr>
              <w:pStyle w:val="newncpi"/>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t>4.3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справка о занимаемом в данном населенном пункте жилом помещении, месте жительства и составе семьи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1E1A" w:rsidRDefault="00581E1A" w:rsidP="006A6DB1">
            <w:pPr>
              <w:pStyle w:val="newncpi"/>
              <w:spacing w:line="276" w:lineRule="auto"/>
              <w:rPr>
                <w:color w:val="000000"/>
                <w:lang w:eastAsia="en-US"/>
              </w:rPr>
            </w:pPr>
            <w:r>
              <w:rPr>
                <w:color w:val="000000"/>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4.4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удостоверение пострадавшего от катастрофы на Чернобыльской АЭС, других радиационных аварий (до 1 января 2013 г. – удостоверение участника ликвидации последствий катастрофы на Чернобыльской АЭС и удостоверение потерпевшего от катастрофы на Чернобыльской АЭС)</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по возрасту, по инвалидности, 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статьи 39 и 40 Закона Республики Беларусь «О социальной защите граждан, пострадавших от катастрофы на Чернобыльской АЭС, других радиационных аварий»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право на надбавку к пенсии гражданам, указанным в статьях 39 и 40 Закона Республики Беларусь «О социальной защите граждан, пострадавших от катастрофы на Чернобыльской АЭС, других радиационных аварий»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4.5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справка о работе по ликвидации последствий катастрофы на Чернобыльской АЭС в 1988–1989 годах в пределах зоны эвакуации (отчуждения)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пункт 26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t>4.6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xml:space="preserve">заключение МРЭК </w:t>
            </w:r>
            <w:r>
              <w:rPr>
                <w:color w:val="000000"/>
                <w:lang w:eastAsia="en-US"/>
              </w:rPr>
              <w:lastRenderedPageBreak/>
              <w:t>(выписка из акта освидетельствования МРЭК) об установлении причинной связи наступившей инвалидности с катастрофой на Чернобыльской АЭС, другими радиационными авариями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xml:space="preserve">предусмотрено </w:t>
            </w:r>
            <w:r>
              <w:rPr>
                <w:color w:val="000000"/>
                <w:lang w:eastAsia="en-US"/>
              </w:rPr>
              <w:lastRenderedPageBreak/>
              <w:t>подпунктом 3.4 пункта 3 постановления Министерства здравоохранения Республики Беларусь от 9 июня 2021 г. № 77</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b/>
                <w:bCs/>
                <w:lang w:eastAsia="en-US"/>
              </w:rPr>
              <w:lastRenderedPageBreak/>
              <w:t>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b/>
                <w:bCs/>
                <w:lang w:eastAsia="en-US"/>
              </w:rPr>
              <w:t>Документы, необходимые для повышения пенсии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Статья 68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5.1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документы о присвоении звания «Герой Беларуси», «Герой Советского Союза», «Герой Социалистического Труда», о награждении орденами Отечества трех степеней, орденами Славы трех степеней, орденами Трудовой Славы трех степеней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наличие соответствующего звания или государственных наград (пункт «а» части первой статьи 68 Закона)</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t>5.2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заключение МРЭК (выписка из акта освидетельствования МРЭК)</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xml:space="preserve">причина инвалидности (абзацы первый и седьмой пункта «б», абзац второй пункта «в» части первой, часть третья статьи 68 Закона)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предусмотрено подпунктом 3.4 пункта 3 постановления Министерства здравоохранения Республики Беларусь от 9 июня 2021 г. № 77</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5.3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удостоверение инвалида Отечественной войны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статус инвалида войны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5.4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удостоверение участника войны и справка о прохождении военной службы (службы) военнослужащими, лицами начальствующего и рядового состава органов внутренних дел в составе действующей армии либо об участии в боевых действиях при исполнении служебных обязанностей на территории других государств</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статус участника войны, партизана, ветерана боевых действий, прохождение военной службы (службы) (абзац второй пункта «б» части первой статьи 68 Закона)</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5.4.1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удостоверение партизана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lastRenderedPageBreak/>
              <w:t>5.4.2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удостоверение ветерана боевых действий на территории других государств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формы установлены постановлением Совета Министров Республики Беларусь от 28 ноября 2012 г. № 1088 «О некоторых мерах по реализации Указа Президента Республики Беларусь от 1 октября 2012 г. № 448»</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5.5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удостоверение участника войны и документы о работе в качестве вольнонаемного состава действующей армии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статус участника войны и соответствующая работа (абзац третий пункта «б» части первой статьи 68 Закона)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5.6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удостоверение участника войны и справка о времени участия в составе специальных формирований в разминировании территорий и объектов после освобождения от немецкой оккупации в 1943–1945 годах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статус участника войны и участие в составе специальных формирований (абзац четвертый пункта «б» части первой статьи 68 Закона)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5.7</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удостоверение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работа в период блокады г. Ленинграда (абзац пятый пункта «б» части первой статьи 68 Закона)</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выдается в соответствии с пунктом 3.5 перечня административных процедур, осуществляемых государственными органами и иными организациями по заявлениям граждан</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5.8</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удостоверение бывшего несовершеннолетнего узника мест принудительного содержания, удостоверение бывшего совершеннолетнего узника фашистских концлагерей, тюрем, гетто (при наличии в пенсионном деле документов о пребывании в указанных </w:t>
            </w:r>
            <w:r>
              <w:rPr>
                <w:lang w:eastAsia="en-US"/>
              </w:rPr>
              <w:lastRenderedPageBreak/>
              <w:t>местах)</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нахождение в местах принудительного содержания, созданных фашистами и их союзниками в годы Второй мировой войны (абзац шестой пункта «б» части первой статьи 68 Закона)</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выдается в соответствии с пунктом 3.8 перечня административных процедур, осуществляемых государственными органами и иными организациями по заявлениям граждан</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lastRenderedPageBreak/>
              <w:t>5.9</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удостоверение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награждение соответствующими орденами или медалями СССР (абзац восьмой пункта «б» части первой статьи 68 Закона)</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выдается в соответствии с пунктом 3.4 перечня административных процедур, осуществляемых государственными органами и иными организациями по заявлениям граждан</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5.10</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документы о смерти военнослужащих, лиц начальствующего и рядового состава органов внутренних дел с указанием причинной связи смерти с исполнением обязанностей военной службы (служебных обязанностей) или удостоверения о праве на льготы (родителям и женам погибших военнослужащих, лиц начальствующего и рядового состава органов внутренних дел)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факт смерти, связанной с исполнением обязанностей военной службы (служебных обязанностей), родственные или брачные отношения с умершим (пункт «в» части первой статьи 68 Закона)</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5.11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удостоверение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1E1A" w:rsidRDefault="00581E1A" w:rsidP="006A6DB1">
            <w:pPr>
              <w:pStyle w:val="newncpi"/>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выдается в соответствии с пунктом 3.6 перечня административных процедур, осуществляемых государственными органами и иными организациями по заявлениям граждан</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5.12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документы о нахождении в местах лишения свободы, в ссылке, высылке, на спецпоселении и о реабилитации лиц, необоснованно репрессированных по политическим, социальным, национальным, религиозным и иным мотивам в период репрессий 20–80-х годов, в том числе детей, </w:t>
            </w:r>
            <w:r>
              <w:rPr>
                <w:lang w:eastAsia="en-US"/>
              </w:rPr>
              <w:lastRenderedPageBreak/>
              <w:t>находивших вместе с родителями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нахождение в местах лишения свободы, в ссылке, высылке, на спецпоселении и реабилитация (пункт «г» части первой статьи 68 Закона)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color w:val="000000"/>
                <w:lang w:eastAsia="en-US"/>
              </w:rPr>
            </w:pPr>
            <w:r>
              <w:rPr>
                <w:color w:val="000000"/>
                <w:lang w:eastAsia="en-US"/>
              </w:rPr>
              <w:lastRenderedPageBreak/>
              <w:t>5.13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удостоверения установленного образца донорам, награжденным нагрудным знаком отличия Министерства здравоохранения Республики Беларусь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документы, содержащие сведения о дате награждения, органе, принявшем решение о награждении, дате и номере выданного удостоверения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 xml:space="preserve">награждение нагрудным знаком отличия Министерства здравоохранения Республики Беларусь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(пункт «д» части первой статьи 68 Закона)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color w:val="000000"/>
                <w:lang w:eastAsia="en-US"/>
              </w:rPr>
            </w:pPr>
            <w:r>
              <w:rPr>
                <w:color w:val="000000"/>
                <w:lang w:eastAsia="en-US"/>
              </w:rPr>
              <w:t>форма удостоверения к нагрудному знаку отличия Министерства здравоохранения «Ганаровы донар Рэспублікі Беларусь» установлена в приложении к постановлению Министерства здравоохранения Республики Беларусь от 28 апреля 2012 г. № 40 «О награждении нагрудным знаком отличия Министерства здравоохранения «Ганаровы донар Рэспублікі Беларусь»</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b/>
                <w:bCs/>
                <w:lang w:eastAsia="en-US"/>
              </w:rPr>
              <w:t>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b/>
                <w:bCs/>
                <w:lang w:eastAsia="en-US"/>
              </w:rPr>
              <w:t>Документы, необходимые для подтверждения обстоятельств, влияющих на размер пенсии, ее выплату:</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6.1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документы о присвоении звания «Мать-героиня»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по возрасту, по инвалидности, 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статьи 24, 31, 32 и 41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присвоение звания «Мать-героиня»</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6.2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справка организации, предоставившей государственное обеспечение</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статьи 84 и 85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нахождение на государственном обеспечении</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6.3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документ, содержащий сведения о нахождении в местах лишения свободы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статья 88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нахождение в местах лишения свободы</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t>6.4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документ, содержащий </w:t>
            </w:r>
            <w:r>
              <w:rPr>
                <w:lang w:eastAsia="en-US"/>
              </w:rPr>
              <w:lastRenderedPageBreak/>
              <w:t>сведения о нахождении в лечебно-трудовом профилактории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lastRenderedPageBreak/>
              <w:t xml:space="preserve">социальные </w:t>
            </w:r>
            <w:r>
              <w:rPr>
                <w:lang w:eastAsia="en-US"/>
              </w:rPr>
              <w:lastRenderedPageBreak/>
              <w:t>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lastRenderedPageBreak/>
              <w:t>статья 88</w:t>
            </w:r>
            <w:r>
              <w:rPr>
                <w:vertAlign w:val="superscript"/>
                <w:lang w:eastAsia="en-US"/>
              </w:rPr>
              <w:t>1</w:t>
            </w:r>
            <w:r>
              <w:rPr>
                <w:lang w:eastAsia="en-US"/>
              </w:rPr>
              <w:t xml:space="preserve">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нахождение в </w:t>
            </w:r>
            <w:r>
              <w:rPr>
                <w:lang w:eastAsia="en-US"/>
              </w:rPr>
              <w:lastRenderedPageBreak/>
              <w:t>лечебно-трудовом профилактории</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lastRenderedPageBreak/>
              <w:t> </w:t>
            </w:r>
          </w:p>
        </w:tc>
      </w:tr>
      <w:tr w:rsidR="00581E1A" w:rsidTr="006A6DB1">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jc w:val="center"/>
              <w:rPr>
                <w:lang w:eastAsia="en-US"/>
              </w:rPr>
            </w:pPr>
            <w:r>
              <w:rPr>
                <w:lang w:eastAsia="en-US"/>
              </w:rPr>
              <w:lastRenderedPageBreak/>
              <w:t>6.5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справка о размере получаемой пенсии с указанием даты прекращения ее выплаты или справка о неполучении пенсии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статья 6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xml:space="preserve">получение (неполучение) пенсии от другого государственного органа Республики Беларусь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81E1A" w:rsidRDefault="00581E1A" w:rsidP="006A6DB1">
            <w:pPr>
              <w:pStyle w:val="table10"/>
              <w:spacing w:line="276" w:lineRule="auto"/>
              <w:rPr>
                <w:lang w:eastAsia="en-US"/>
              </w:rPr>
            </w:pPr>
            <w:r>
              <w:rPr>
                <w:lang w:eastAsia="en-US"/>
              </w:rPr>
              <w:t> </w:t>
            </w:r>
          </w:p>
        </w:tc>
      </w:tr>
    </w:tbl>
    <w:p w:rsidR="00581E1A" w:rsidRDefault="00581E1A" w:rsidP="00581E1A">
      <w:pPr>
        <w:pStyle w:val="newncpi"/>
        <w:rPr>
          <w:color w:val="000000"/>
        </w:rPr>
      </w:pPr>
      <w:r>
        <w:rPr>
          <w:color w:val="000000"/>
        </w:rPr>
        <w:t> </w:t>
      </w:r>
    </w:p>
    <w:p w:rsidR="00581E1A" w:rsidRDefault="00581E1A" w:rsidP="00581E1A">
      <w:pPr>
        <w:spacing w:after="0"/>
        <w:rPr>
          <w:rFonts w:eastAsia="Times New Roman"/>
          <w:color w:val="000000"/>
        </w:rPr>
        <w:sectPr w:rsidR="00581E1A">
          <w:pgSz w:w="11906" w:h="16838"/>
          <w:pgMar w:top="567" w:right="1134" w:bottom="567" w:left="1417" w:header="280" w:footer="0" w:gutter="0"/>
          <w:cols w:space="720"/>
        </w:sectPr>
      </w:pPr>
    </w:p>
    <w:p w:rsidR="00581E1A" w:rsidRDefault="00581E1A" w:rsidP="00581E1A">
      <w:pPr>
        <w:pStyle w:val="newncpi"/>
        <w:rPr>
          <w:color w:val="000000"/>
        </w:rPr>
      </w:pPr>
      <w:r>
        <w:rPr>
          <w:color w:val="000000"/>
        </w:rPr>
        <w:lastRenderedPageBreak/>
        <w:t> </w:t>
      </w:r>
    </w:p>
    <w:p w:rsidR="00981BA3" w:rsidRDefault="00981BA3"/>
    <w:sectPr w:rsidR="00981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AC"/>
    <w:rsid w:val="00581E1A"/>
    <w:rsid w:val="006D76B6"/>
    <w:rsid w:val="009016AC"/>
    <w:rsid w:val="00981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E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581E1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581E1A"/>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581E1A"/>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581E1A"/>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581E1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cpicomment">
    <w:name w:val="ncpicomment"/>
    <w:basedOn w:val="a"/>
    <w:rsid w:val="00581E1A"/>
    <w:pPr>
      <w:spacing w:before="120" w:after="0" w:line="240" w:lineRule="auto"/>
      <w:ind w:left="1134"/>
      <w:jc w:val="both"/>
    </w:pPr>
    <w:rPr>
      <w:rFonts w:ascii="Times New Roman" w:eastAsiaTheme="minorEastAsia" w:hAnsi="Times New Roman" w:cs="Times New Roman"/>
      <w:i/>
      <w:i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E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581E1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581E1A"/>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581E1A"/>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581E1A"/>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581E1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cpicomment">
    <w:name w:val="ncpicomment"/>
    <w:basedOn w:val="a"/>
    <w:rsid w:val="00581E1A"/>
    <w:pPr>
      <w:spacing w:before="120" w:after="0" w:line="240" w:lineRule="auto"/>
      <w:ind w:left="1134"/>
      <w:jc w:val="both"/>
    </w:pPr>
    <w:rPr>
      <w:rFonts w:ascii="Times New Roman" w:eastAsiaTheme="minorEastAsia"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4981</Words>
  <Characters>28395</Characters>
  <Application>Microsoft Office Word</Application>
  <DocSecurity>0</DocSecurity>
  <Lines>236</Lines>
  <Paragraphs>66</Paragraphs>
  <ScaleCrop>false</ScaleCrop>
  <Company/>
  <LinksUpToDate>false</LinksUpToDate>
  <CharactersWithSpaces>33310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Емельянова</dc:creator>
  <cp:keywords/>
  <dc:description/>
  <cp:lastModifiedBy>Наталья Емельянова</cp:lastModifiedBy>
  <cp:revision>3</cp:revision>
  <dcterms:created xsi:type="dcterms:W3CDTF">2025-03-13T07:50:00Z</dcterms:created>
  <dcterms:modified xsi:type="dcterms:W3CDTF">2025-03-13T07:51:00Z</dcterms:modified>
</cp:coreProperties>
</file>